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CC" w:rsidRPr="00C77A81" w:rsidRDefault="007358CC" w:rsidP="007358CC">
      <w:pPr>
        <w:tabs>
          <w:tab w:val="left" w:pos="0"/>
        </w:tabs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77A81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2pt" o:ole="">
            <v:imagedata r:id="rId6" o:title=""/>
          </v:shape>
          <o:OLEObject Type="Embed" ProgID="PBrush" ShapeID="_x0000_i1025" DrawAspect="Content" ObjectID="_1699880479" r:id="rId7"/>
        </w:object>
      </w:r>
    </w:p>
    <w:p w:rsidR="007358CC" w:rsidRPr="00C77A81" w:rsidRDefault="007358CC" w:rsidP="007358CC">
      <w:pPr>
        <w:spacing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  <w:lang w:val="uk-UA"/>
        </w:rPr>
      </w:pPr>
      <w:r w:rsidRPr="00C77A81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58CC" w:rsidRPr="00C77A81" w:rsidTr="007358CC">
        <w:tc>
          <w:tcPr>
            <w:tcW w:w="9639" w:type="dxa"/>
            <w:shd w:val="clear" w:color="auto" w:fill="auto"/>
          </w:tcPr>
          <w:p w:rsidR="007358CC" w:rsidRPr="00C77A81" w:rsidRDefault="007358CC" w:rsidP="007358CC">
            <w:pPr>
              <w:keepNext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/>
              </w:rPr>
            </w:pPr>
            <w:r w:rsidRPr="00C77A8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ДВАДЦЯТЬ ТРЕТЯ </w:t>
            </w:r>
            <w:r w:rsidRPr="00C77A8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7358CC" w:rsidRPr="00C77A81" w:rsidRDefault="007358CC" w:rsidP="007358CC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</w:p>
    <w:p w:rsidR="007358CC" w:rsidRPr="00C77A81" w:rsidRDefault="007358CC" w:rsidP="007358CC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77A8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7358CC" w:rsidRPr="00C77A81" w:rsidRDefault="007358CC" w:rsidP="007358C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77A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25.11. 2021                                                                                    </w:t>
      </w:r>
      <w:r w:rsidR="00C77A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</w:t>
      </w:r>
      <w:r w:rsidRPr="00C77A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№ 2401-23-VIIІ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0"/>
      </w:tblGrid>
      <w:tr w:rsidR="007358CC" w:rsidRPr="00C77A81" w:rsidTr="007358CC">
        <w:trPr>
          <w:trHeight w:val="836"/>
        </w:trPr>
        <w:tc>
          <w:tcPr>
            <w:tcW w:w="4750" w:type="dxa"/>
          </w:tcPr>
          <w:p w:rsidR="007358CC" w:rsidRPr="00C77A81" w:rsidRDefault="007358CC" w:rsidP="007358CC">
            <w:pPr>
              <w:keepNext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77A8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Про внесення змін до штатного розпису Бучанської міської ради</w:t>
            </w:r>
          </w:p>
          <w:p w:rsidR="007358CC" w:rsidRPr="00C77A81" w:rsidRDefault="007358CC" w:rsidP="00BD0B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779D" w:rsidRPr="00C77A81" w:rsidRDefault="00BB779D" w:rsidP="007358C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BB779D" w:rsidRPr="00C77A81" w:rsidRDefault="00BB779D" w:rsidP="00BB779D">
      <w:pPr>
        <w:keepNext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З метою вдосконалення роботи структурних підрозділів Бучанської міської ради, враховуючи подання </w:t>
      </w:r>
      <w:proofErr w:type="spellStart"/>
      <w:r w:rsidRPr="00C77A8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в.о</w:t>
      </w:r>
      <w:proofErr w:type="spellEnd"/>
      <w:r w:rsidRPr="00C77A8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. начальника управління ЦНАП </w:t>
      </w:r>
      <w:proofErr w:type="spellStart"/>
      <w:r w:rsidRPr="00C77A8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>Лозінського</w:t>
      </w:r>
      <w:proofErr w:type="spellEnd"/>
      <w:r w:rsidRPr="00C77A8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 А.Ю. </w:t>
      </w:r>
      <w:r w:rsidR="00693886" w:rsidRPr="00C77A8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щодо </w:t>
      </w:r>
      <w:r w:rsidRPr="00C77A8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створення відділу надання паспортних послуг при управлінні Центру надання паспортних послуг, відповідно до постанови Кабінету Міністрів України від 09.03.2006 року № 268, враховуючи пропозиції  постійної  депутатської комісії 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питань планування, бюджету, фінансів та податкової політики</w:t>
      </w:r>
      <w:r w:rsidRPr="00C77A81">
        <w:rPr>
          <w:rFonts w:ascii="Times New Roman" w:eastAsia="Times New Roman" w:hAnsi="Times New Roman" w:cs="Times New Roman"/>
          <w:bCs/>
          <w:iCs/>
          <w:sz w:val="24"/>
          <w:szCs w:val="24"/>
          <w:lang w:val="uk-UA" w:eastAsia="ru-RU"/>
        </w:rPr>
        <w:t xml:space="preserve">, керуючись Законом України «Про місцеве самоврядування в Україні», міська рада </w:t>
      </w:r>
    </w:p>
    <w:p w:rsidR="00BB779D" w:rsidRPr="00C77A81" w:rsidRDefault="00BB779D" w:rsidP="007358C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B779D" w:rsidRPr="00C77A81" w:rsidRDefault="00BB779D" w:rsidP="007358CC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ВИРІШИЛА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BB779D" w:rsidRPr="00C77A81" w:rsidRDefault="00BB779D" w:rsidP="007358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B779D" w:rsidRPr="00C77A81" w:rsidRDefault="00BB779D" w:rsidP="007358CC">
      <w:pPr>
        <w:keepNext/>
        <w:widowControl w:val="0"/>
        <w:numPr>
          <w:ilvl w:val="0"/>
          <w:numId w:val="4"/>
        </w:numPr>
        <w:tabs>
          <w:tab w:val="left" w:pos="1134"/>
        </w:tabs>
        <w:spacing w:after="0" w:line="276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Ввести до структури та штатного розпису головного розпорядника коштів – Бучанської міської ради по КПК 0110150 з 01.02.2022 року наступні зміни:</w:t>
      </w:r>
    </w:p>
    <w:p w:rsidR="00BB779D" w:rsidRPr="00C77A81" w:rsidRDefault="00BB779D" w:rsidP="00BB779D">
      <w:pPr>
        <w:keepNext/>
        <w:widowControl w:val="0"/>
        <w:numPr>
          <w:ilvl w:val="1"/>
          <w:numId w:val="4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Управлінню Центру надання адміністративних пос</w:t>
      </w:r>
      <w:r w:rsidR="007358CC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луг </w:t>
      </w:r>
      <w:r w:rsid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7358CC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творити підрозділ «відділ 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паспортних послуг» в кількості 4 штатних одиниць, в складі: - начальника відділу паспортних послуг – 1 штатна одиниця</w:t>
      </w:r>
      <w:r w:rsidR="007358CC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адміністратор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358CC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 штатні одиниці;</w:t>
      </w:r>
    </w:p>
    <w:p w:rsidR="00BB779D" w:rsidRPr="00C77A81" w:rsidRDefault="00BB779D" w:rsidP="00BB779D">
      <w:pPr>
        <w:keepNext/>
        <w:widowControl w:val="0"/>
        <w:numPr>
          <w:ilvl w:val="1"/>
          <w:numId w:val="4"/>
        </w:numPr>
        <w:tabs>
          <w:tab w:val="left" w:pos="1134"/>
        </w:tabs>
        <w:spacing w:after="200" w:line="276" w:lineRule="auto"/>
        <w:ind w:left="0" w:firstLine="567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Вивести із відділу адміністративних послуг Управління Центру надання адміністративних послуг 3 </w:t>
      </w:r>
      <w:r w:rsidR="007358CC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штатні одиниці – </w:t>
      </w:r>
      <w:r w:rsidR="00FA67A8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адміністратор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B779D" w:rsidRPr="00C77A81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Затвердити з 01.02.2022 року структуру штатного розпису головного розпорядника ко</w:t>
      </w:r>
      <w:r w:rsid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штів – Бучанської міської ради </w:t>
      </w:r>
      <w:r w:rsidR="00FA67A8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згідно 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додат</w:t>
      </w:r>
      <w:r w:rsidR="00FA67A8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 </w:t>
      </w:r>
      <w:r w:rsid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B779D" w:rsidRPr="00C77A81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 З</w:t>
      </w:r>
      <w:bookmarkStart w:id="0" w:name="_GoBack"/>
      <w:bookmarkEnd w:id="0"/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атвердити з 01.02.2022 року штатний розпис головного розпорядника ко</w:t>
      </w:r>
      <w:r w:rsid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штів - Бучанської міської ради </w:t>
      </w:r>
      <w:r w:rsidR="00FA67A8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додатку</w:t>
      </w:r>
      <w:r w:rsid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B779D" w:rsidRPr="00C77A81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 Управлінню юридично-кадрової роботи повідомити працівників про зміну структури установи та про наступне вивільнення, згідно чинного законодавства.</w:t>
      </w:r>
    </w:p>
    <w:p w:rsidR="00BB779D" w:rsidRPr="00C77A81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З</w:t>
      </w:r>
      <w:r w:rsidR="007358CC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атвердити Положення про відділ 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паспортних послуг Управління Центру </w:t>
      </w:r>
      <w:r w:rsid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адміністративних послуг</w:t>
      </w:r>
      <w:r w:rsidR="0092494A" w:rsidRP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494A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згідно додатку</w:t>
      </w:r>
      <w:r w:rsid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2494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</w:p>
    <w:p w:rsidR="00BB779D" w:rsidRPr="00C77A81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6. Відділу бухгалтерського обліку та фінансового забезп</w:t>
      </w:r>
      <w:r w:rsidR="007358CC"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ечення Бучанської міської ради </w:t>
      </w: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проводити видатки у межах затвердженого кошторису на 2022 рік.</w:t>
      </w:r>
    </w:p>
    <w:p w:rsidR="00BB779D" w:rsidRPr="00C77A81" w:rsidRDefault="00BB779D" w:rsidP="00BB779D">
      <w:pPr>
        <w:keepNext/>
        <w:widowControl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7. Контроль за виконанням даного рішення покласти на комісію з питань планування, бюджету, фінансів та податкової політики.</w:t>
      </w:r>
    </w:p>
    <w:p w:rsidR="0083581B" w:rsidRPr="00C77A81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77A81" w:rsidRPr="00C77A81" w:rsidRDefault="00C77A81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6E0" w:rsidRPr="00C77A81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      </w:t>
      </w:r>
      <w:r w:rsidR="00BD0B0E"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A87EEA"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</w:t>
      </w:r>
      <w:r w:rsidR="00BD0B0E"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="00BD0B0E"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 w:rsidR="006C2274"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натолій</w:t>
      </w:r>
      <w:r w:rsidR="00BD0B0E"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ФЕДОРУК </w:t>
      </w:r>
    </w:p>
    <w:p w:rsidR="00F146E0" w:rsidRPr="00C77A81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358CC" w:rsidRPr="00C77A81" w:rsidRDefault="007358CC" w:rsidP="007358CC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C77A81">
        <w:rPr>
          <w:rFonts w:ascii="Times New Roman" w:hAnsi="Times New Roman" w:cs="Times New Roman"/>
          <w:b/>
          <w:lang w:val="uk-UA"/>
        </w:rPr>
        <w:lastRenderedPageBreak/>
        <w:t xml:space="preserve">Заступник міського голови                                               </w:t>
      </w: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358CC" w:rsidRPr="00C77A81" w:rsidRDefault="007358CC" w:rsidP="007358C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77A81">
        <w:rPr>
          <w:rFonts w:ascii="Times New Roman" w:hAnsi="Times New Roman" w:cs="Times New Roman"/>
          <w:lang w:val="uk-UA"/>
        </w:rPr>
        <w:t xml:space="preserve">__________________                        </w:t>
      </w:r>
      <w:r w:rsidRPr="00C77A81">
        <w:rPr>
          <w:rFonts w:ascii="Times New Roman" w:hAnsi="Times New Roman" w:cs="Times New Roman"/>
          <w:lang w:val="uk-UA"/>
        </w:rPr>
        <w:tab/>
        <w:t xml:space="preserve">    Сергій ШЕПЕТЬКО</w:t>
      </w: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77A81">
        <w:rPr>
          <w:rFonts w:ascii="Times New Roman" w:hAnsi="Times New Roman" w:cs="Times New Roman"/>
          <w:lang w:val="uk-UA"/>
        </w:rPr>
        <w:t>_________2021</w:t>
      </w: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</w:t>
      </w:r>
      <w:proofErr w:type="spellStart"/>
      <w:r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відділу-</w:t>
      </w:r>
      <w:proofErr w:type="spellEnd"/>
    </w:p>
    <w:p w:rsidR="007358CC" w:rsidRPr="00C77A81" w:rsidRDefault="007358CC" w:rsidP="007358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77A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головний бухгалтер</w:t>
      </w:r>
    </w:p>
    <w:p w:rsidR="007358CC" w:rsidRPr="00C77A81" w:rsidRDefault="007358CC" w:rsidP="007358C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77A81">
        <w:rPr>
          <w:rFonts w:ascii="Times New Roman" w:hAnsi="Times New Roman" w:cs="Times New Roman"/>
          <w:lang w:val="uk-UA"/>
        </w:rPr>
        <w:t xml:space="preserve">__________________                        </w:t>
      </w:r>
      <w:r w:rsidRPr="00C77A81">
        <w:rPr>
          <w:rFonts w:ascii="Times New Roman" w:hAnsi="Times New Roman" w:cs="Times New Roman"/>
          <w:lang w:val="uk-UA"/>
        </w:rPr>
        <w:tab/>
        <w:t xml:space="preserve">    Світлана ЯКУБЕНКО</w:t>
      </w: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77A81">
        <w:rPr>
          <w:rFonts w:ascii="Times New Roman" w:hAnsi="Times New Roman" w:cs="Times New Roman"/>
          <w:lang w:val="uk-UA"/>
        </w:rPr>
        <w:t>_________2021</w:t>
      </w: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C77A81">
        <w:rPr>
          <w:rFonts w:ascii="Times New Roman" w:hAnsi="Times New Roman" w:cs="Times New Roman"/>
          <w:b/>
          <w:lang w:val="uk-UA"/>
        </w:rPr>
        <w:t xml:space="preserve">Начальник управління </w:t>
      </w:r>
    </w:p>
    <w:p w:rsidR="007358CC" w:rsidRPr="00C77A81" w:rsidRDefault="007358CC" w:rsidP="007358CC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C77A81">
        <w:rPr>
          <w:rFonts w:ascii="Times New Roman" w:hAnsi="Times New Roman" w:cs="Times New Roman"/>
          <w:b/>
          <w:lang w:val="uk-UA"/>
        </w:rPr>
        <w:t xml:space="preserve">юридично-кадрової роботи             </w:t>
      </w:r>
    </w:p>
    <w:p w:rsidR="007358CC" w:rsidRPr="00C77A81" w:rsidRDefault="007358CC" w:rsidP="007358CC">
      <w:pPr>
        <w:tabs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77A81">
        <w:rPr>
          <w:rFonts w:ascii="Times New Roman" w:hAnsi="Times New Roman" w:cs="Times New Roman"/>
          <w:lang w:val="uk-UA"/>
        </w:rPr>
        <w:t xml:space="preserve">                                            </w:t>
      </w:r>
    </w:p>
    <w:p w:rsidR="007358CC" w:rsidRPr="00C77A81" w:rsidRDefault="007358CC" w:rsidP="007358CC">
      <w:pPr>
        <w:tabs>
          <w:tab w:val="left" w:pos="5670"/>
          <w:tab w:val="left" w:pos="6237"/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77A81">
        <w:rPr>
          <w:rFonts w:ascii="Times New Roman" w:hAnsi="Times New Roman" w:cs="Times New Roman"/>
          <w:lang w:val="uk-UA"/>
        </w:rPr>
        <w:t>__________________                                                      Людмила РИЖЕНКО</w:t>
      </w:r>
    </w:p>
    <w:p w:rsidR="007358CC" w:rsidRPr="00C77A81" w:rsidRDefault="007358CC" w:rsidP="007358CC">
      <w:pPr>
        <w:tabs>
          <w:tab w:val="left" w:pos="6379"/>
          <w:tab w:val="left" w:pos="6521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7358CC" w:rsidRPr="00C77A81" w:rsidRDefault="007358CC" w:rsidP="007358CC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C77A81">
        <w:rPr>
          <w:rFonts w:ascii="Times New Roman" w:hAnsi="Times New Roman" w:cs="Times New Roman"/>
          <w:lang w:val="uk-UA"/>
        </w:rPr>
        <w:t>_________2021</w:t>
      </w:r>
    </w:p>
    <w:p w:rsidR="007358CC" w:rsidRPr="00C77A81" w:rsidRDefault="007358CC" w:rsidP="007358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F146E0" w:rsidRPr="00C77A81" w:rsidRDefault="00F146E0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C77A81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C77A81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3581B" w:rsidRPr="00C77A81" w:rsidRDefault="0083581B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B779D" w:rsidRPr="00C77A81" w:rsidRDefault="00BB779D" w:rsidP="00F146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sectPr w:rsidR="00BB779D" w:rsidRPr="00C77A81" w:rsidSect="007358C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34559E"/>
    <w:rsid w:val="003B3420"/>
    <w:rsid w:val="00480E5E"/>
    <w:rsid w:val="00513DF5"/>
    <w:rsid w:val="00532381"/>
    <w:rsid w:val="005755EB"/>
    <w:rsid w:val="005D0956"/>
    <w:rsid w:val="006168FC"/>
    <w:rsid w:val="00693886"/>
    <w:rsid w:val="006C2274"/>
    <w:rsid w:val="006C46EC"/>
    <w:rsid w:val="007358CC"/>
    <w:rsid w:val="007A15B1"/>
    <w:rsid w:val="007B388E"/>
    <w:rsid w:val="00817DA0"/>
    <w:rsid w:val="0083581B"/>
    <w:rsid w:val="008E0974"/>
    <w:rsid w:val="0092494A"/>
    <w:rsid w:val="009335B3"/>
    <w:rsid w:val="00A87EEA"/>
    <w:rsid w:val="00A924A7"/>
    <w:rsid w:val="00B26DE1"/>
    <w:rsid w:val="00B85510"/>
    <w:rsid w:val="00B85D13"/>
    <w:rsid w:val="00BB779D"/>
    <w:rsid w:val="00BC1E9E"/>
    <w:rsid w:val="00BD0B0E"/>
    <w:rsid w:val="00BE06FF"/>
    <w:rsid w:val="00C04D06"/>
    <w:rsid w:val="00C77A81"/>
    <w:rsid w:val="00D36BA4"/>
    <w:rsid w:val="00E336F9"/>
    <w:rsid w:val="00F00582"/>
    <w:rsid w:val="00F146E0"/>
    <w:rsid w:val="00FA67A8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1744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2021-11-30T11:01:00Z</cp:lastPrinted>
  <dcterms:created xsi:type="dcterms:W3CDTF">2021-11-23T11:40:00Z</dcterms:created>
  <dcterms:modified xsi:type="dcterms:W3CDTF">2021-12-01T14:15:00Z</dcterms:modified>
</cp:coreProperties>
</file>